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E4D5" w:themeColor="accent2" w:themeTint="33">
    <v:background id="_x0000_s1025" o:bwmode="white" fillcolor="#fbe4d5 [661]" o:targetscreensize="1024,768">
      <v:fill color2="#fff2cc [663]" focus="100%" type="gradient"/>
    </v:background>
  </w:background>
  <w:body>
    <w:p w14:paraId="27DBEA88" w14:textId="4EB98522" w:rsidR="007E17CA" w:rsidRPr="00131E8B" w:rsidRDefault="009C3EA2" w:rsidP="00131E8B">
      <w:pPr>
        <w:rPr>
          <w:rFonts w:cs="Times New Roman"/>
        </w:rPr>
      </w:pPr>
      <w:r w:rsidRPr="00131E8B">
        <w:rPr>
          <w:noProof/>
        </w:rPr>
        <w:drawing>
          <wp:anchor distT="0" distB="0" distL="114300" distR="114300" simplePos="0" relativeHeight="251658240" behindDoc="0" locked="0" layoutInCell="1" allowOverlap="1" wp14:anchorId="59E8D126" wp14:editId="53AC8814">
            <wp:simplePos x="0" y="0"/>
            <wp:positionH relativeFrom="margin">
              <wp:posOffset>5135245</wp:posOffset>
            </wp:positionH>
            <wp:positionV relativeFrom="paragraph">
              <wp:posOffset>171450</wp:posOffset>
            </wp:positionV>
            <wp:extent cx="1169035" cy="1195070"/>
            <wp:effectExtent l="171450" t="171450" r="354965" b="36703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duotone>
                        <a:prstClr val="black"/>
                        <a:schemeClr val="accent4">
                          <a:tint val="45000"/>
                          <a:satMod val="400000"/>
                        </a:schemeClr>
                      </a:duotone>
                      <a:extLst>
                        <a:ext uri="{28A0092B-C50C-407E-A947-70E740481C1C}">
                          <a14:useLocalDpi xmlns:a14="http://schemas.microsoft.com/office/drawing/2010/main" val="0"/>
                        </a:ext>
                      </a:extLst>
                    </a:blip>
                    <a:srcRect l="52579" t="51970" r="1866" b="1020"/>
                    <a:stretch/>
                  </pic:blipFill>
                  <pic:spPr bwMode="auto">
                    <a:xfrm>
                      <a:off x="0" y="0"/>
                      <a:ext cx="1169035" cy="11950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C133F5" w14:textId="77777777" w:rsidR="009860CC" w:rsidRPr="00131E8B" w:rsidRDefault="009860CC" w:rsidP="00131E8B">
      <w:pPr>
        <w:pStyle w:val="Titre1"/>
        <w:numPr>
          <w:ilvl w:val="0"/>
          <w:numId w:val="2"/>
        </w:numPr>
      </w:pPr>
      <w:r w:rsidRPr="00131E8B">
        <w:rPr>
          <w:rStyle w:val="TitreCar"/>
          <w:rFonts w:ascii="Luciole" w:hAnsi="Luciole"/>
          <w:spacing w:val="0"/>
          <w:kern w:val="0"/>
          <w:sz w:val="32"/>
          <w:szCs w:val="32"/>
        </w:rPr>
        <w:t>Handicap abordé</w:t>
      </w:r>
      <w:r w:rsidRPr="00131E8B">
        <w:t xml:space="preserve"> : </w:t>
      </w:r>
      <w:r w:rsidR="009C3EA2" w:rsidRPr="00131E8B">
        <w:t xml:space="preserve">Visuel </w:t>
      </w:r>
    </w:p>
    <w:p w14:paraId="20F3129A" w14:textId="77777777" w:rsidR="00D0484C" w:rsidRPr="00131E8B" w:rsidRDefault="00D0484C" w:rsidP="00131E8B">
      <w:pPr>
        <w:pStyle w:val="Titre1"/>
        <w:numPr>
          <w:ilvl w:val="0"/>
          <w:numId w:val="2"/>
        </w:numPr>
        <w:rPr>
          <w:rFonts w:eastAsiaTheme="minorHAnsi" w:cstheme="minorBidi"/>
          <w:color w:val="auto"/>
          <w:sz w:val="24"/>
          <w:szCs w:val="22"/>
        </w:rPr>
      </w:pPr>
      <w:r w:rsidRPr="00131E8B">
        <w:t>Objectif</w:t>
      </w:r>
      <w:r w:rsidR="005D1E9E" w:rsidRPr="00131E8B">
        <w:t>s</w:t>
      </w:r>
      <w:r w:rsidRPr="00131E8B">
        <w:t xml:space="preserve"> de la </w:t>
      </w:r>
      <w:r w:rsidR="00125A8E" w:rsidRPr="00131E8B">
        <w:t>fiche</w:t>
      </w:r>
      <w:r w:rsidRPr="00131E8B">
        <w:rPr>
          <w:rFonts w:ascii="Calibri" w:hAnsi="Calibri" w:cs="Calibri"/>
        </w:rPr>
        <w:t> </w:t>
      </w:r>
      <w:r w:rsidRPr="00131E8B">
        <w:rPr>
          <w:rFonts w:cs="Times New Roman"/>
        </w:rPr>
        <w:t>:</w:t>
      </w:r>
      <w:r w:rsidRPr="00131E8B">
        <w:rPr>
          <w:rFonts w:eastAsiaTheme="minorHAnsi" w:cstheme="minorBidi"/>
          <w:color w:val="auto"/>
          <w:sz w:val="24"/>
          <w:szCs w:val="22"/>
        </w:rPr>
        <w:t xml:space="preserve"> </w:t>
      </w:r>
    </w:p>
    <w:p w14:paraId="281D5432" w14:textId="4AEF165E" w:rsidR="00D711C2" w:rsidRPr="00131E8B" w:rsidRDefault="00131E8B" w:rsidP="00131E8B">
      <w:r>
        <w:t>À</w:t>
      </w:r>
      <w:r w:rsidR="00D711C2" w:rsidRPr="00131E8B">
        <w:t xml:space="preserve"> la fin de l’étude de cette fiche, vous devrez être capable de</w:t>
      </w:r>
      <w:r w:rsidR="00D711C2" w:rsidRPr="00131E8B">
        <w:rPr>
          <w:rFonts w:ascii="Calibri" w:hAnsi="Calibri" w:cs="Calibri"/>
        </w:rPr>
        <w:t> </w:t>
      </w:r>
      <w:r w:rsidR="00D711C2" w:rsidRPr="00131E8B">
        <w:t>:</w:t>
      </w:r>
    </w:p>
    <w:p w14:paraId="7D092FCE" w14:textId="45E546AA" w:rsidR="00131E8B" w:rsidRPr="00131E8B" w:rsidRDefault="00D711C2" w:rsidP="00131E8B">
      <w:pPr>
        <w:pStyle w:val="Paragraphedeliste"/>
        <w:numPr>
          <w:ilvl w:val="0"/>
          <w:numId w:val="19"/>
        </w:numPr>
        <w:rPr>
          <w:rFonts w:cs="Times New Roman"/>
          <w:b/>
          <w:sz w:val="28"/>
        </w:rPr>
      </w:pPr>
      <w:r w:rsidRPr="00131E8B">
        <w:rPr>
          <w:rFonts w:cs="Times New Roman"/>
          <w:b/>
        </w:rPr>
        <w:t xml:space="preserve">Appliquer les conseils et méthode énoncés afin de rendre vos contenus plus accessibles. </w:t>
      </w:r>
      <w:bookmarkStart w:id="0" w:name="_GoBack"/>
      <w:bookmarkEnd w:id="0"/>
    </w:p>
    <w:p w14:paraId="45B784A0" w14:textId="574B40FE" w:rsidR="00CB00CB" w:rsidRPr="00131E8B" w:rsidRDefault="00D0484C" w:rsidP="00131E8B">
      <w:pPr>
        <w:pStyle w:val="Titre1"/>
        <w:numPr>
          <w:ilvl w:val="0"/>
          <w:numId w:val="20"/>
        </w:numPr>
      </w:pPr>
      <w:r w:rsidRPr="00131E8B">
        <w:t>Contenu</w:t>
      </w:r>
      <w:r w:rsidRPr="00131E8B">
        <w:rPr>
          <w:rFonts w:ascii="Calibri" w:hAnsi="Calibri" w:cs="Calibri"/>
        </w:rPr>
        <w:t> </w:t>
      </w:r>
      <w:r w:rsidRPr="00131E8B">
        <w:t>:</w:t>
      </w:r>
    </w:p>
    <w:p w14:paraId="2C67CA37" w14:textId="261477D4" w:rsidR="00CB00CB" w:rsidRPr="00131E8B" w:rsidRDefault="00B8427C" w:rsidP="00131E8B">
      <w:pPr>
        <w:rPr>
          <w:b/>
          <w:bCs/>
        </w:rPr>
      </w:pPr>
      <w:r w:rsidRPr="00131E8B">
        <w:rPr>
          <w:b/>
          <w:bCs/>
        </w:rPr>
        <w:t>Comment adapter mon contenu pour qu’il soit plus accessible</w:t>
      </w:r>
      <w:r w:rsidRPr="00131E8B">
        <w:rPr>
          <w:rFonts w:ascii="Calibri" w:hAnsi="Calibri" w:cs="Calibri"/>
          <w:b/>
          <w:bCs/>
        </w:rPr>
        <w:t> </w:t>
      </w:r>
      <w:r w:rsidRPr="00131E8B">
        <w:rPr>
          <w:b/>
          <w:bCs/>
        </w:rPr>
        <w:t xml:space="preserve">? </w:t>
      </w:r>
    </w:p>
    <w:p w14:paraId="24C55C86" w14:textId="77777777" w:rsidR="00B8427C" w:rsidRPr="00131E8B" w:rsidRDefault="00B8427C" w:rsidP="00131E8B">
      <w:r w:rsidRPr="00131E8B">
        <w:t xml:space="preserve">Dans cette fiche, nous vous proposons quelques conseils afin de pouvoir rendre accessible au mieux vos contenus. </w:t>
      </w:r>
    </w:p>
    <w:p w14:paraId="427B5187" w14:textId="77777777" w:rsidR="009860CC" w:rsidRPr="00131E8B" w:rsidRDefault="00B8427C" w:rsidP="00131E8B">
      <w:pPr>
        <w:pStyle w:val="Titre2"/>
        <w:numPr>
          <w:ilvl w:val="0"/>
          <w:numId w:val="21"/>
        </w:numPr>
      </w:pPr>
      <w:r w:rsidRPr="00131E8B">
        <w:t>Structuration</w:t>
      </w:r>
      <w:r w:rsidRPr="00131E8B">
        <w:rPr>
          <w:rFonts w:ascii="Calibri" w:hAnsi="Calibri" w:cs="Calibri"/>
        </w:rPr>
        <w:t> </w:t>
      </w:r>
      <w:r w:rsidRPr="00131E8B">
        <w:t xml:space="preserve">: </w:t>
      </w:r>
    </w:p>
    <w:p w14:paraId="0FF38183" w14:textId="77777777" w:rsidR="003015B3" w:rsidRPr="00131E8B" w:rsidRDefault="003015B3" w:rsidP="00131E8B">
      <w:pPr>
        <w:pStyle w:val="Paragraphedeliste"/>
        <w:numPr>
          <w:ilvl w:val="0"/>
          <w:numId w:val="22"/>
        </w:numPr>
      </w:pPr>
      <w:r w:rsidRPr="00131E8B">
        <w:t>Un plan structuré permet une navigation entre les différents niveaux de titres : Titre 1, Titre 2, Titre 3…, utilisation d’une table des matières</w:t>
      </w:r>
    </w:p>
    <w:p w14:paraId="0BBC2D6C" w14:textId="77777777" w:rsidR="003015B3" w:rsidRPr="00131E8B" w:rsidRDefault="003015B3" w:rsidP="00131E8B">
      <w:pPr>
        <w:pStyle w:val="Paragraphedeliste"/>
        <w:numPr>
          <w:ilvl w:val="0"/>
          <w:numId w:val="22"/>
        </w:numPr>
      </w:pPr>
      <w:r w:rsidRPr="00131E8B">
        <w:t>Les listes doivent être constituées de puces en passant à la ligne. C’est sur la base de ce plan que l’on peut naviguer dans le document sans souris, en faisant des allers-retours sans avoir à scroller. La structure sert aussi de repère pour les outils de lecture vocale.</w:t>
      </w:r>
    </w:p>
    <w:p w14:paraId="4D274FDE" w14:textId="77777777" w:rsidR="00B8427C" w:rsidRPr="00131E8B" w:rsidRDefault="003015B3" w:rsidP="00131E8B">
      <w:pPr>
        <w:pStyle w:val="Paragraphedeliste"/>
        <w:numPr>
          <w:ilvl w:val="0"/>
          <w:numId w:val="22"/>
        </w:numPr>
      </w:pPr>
      <w:r w:rsidRPr="00131E8B">
        <w:lastRenderedPageBreak/>
        <w:t>Une architecture construite sur les principes de l’accessibilité permet également de passer d’un lien cliquable à un autre à l’aide du bouton « Tab », sans usage de la souris</w:t>
      </w:r>
    </w:p>
    <w:p w14:paraId="782FC3FF" w14:textId="77777777" w:rsidR="00B8427C" w:rsidRPr="00131E8B" w:rsidRDefault="00B8427C" w:rsidP="00131E8B">
      <w:pPr>
        <w:pStyle w:val="Titre2"/>
        <w:numPr>
          <w:ilvl w:val="0"/>
          <w:numId w:val="21"/>
        </w:numPr>
      </w:pPr>
      <w:r w:rsidRPr="00131E8B">
        <w:t xml:space="preserve">Utilisation de couleurs </w:t>
      </w:r>
    </w:p>
    <w:p w14:paraId="5B7F115C" w14:textId="77777777" w:rsidR="00A641D5" w:rsidRPr="00131E8B" w:rsidRDefault="00A641D5" w:rsidP="00131E8B">
      <w:r w:rsidRPr="00131E8B">
        <w:t>L’utilisation de couleur est très importante afin de mieux faire ressortir des informations.  Contrairement à ce qui est souvent pensé, ce n’est pas parce qu’une personne est en situation de handicap visuel qu’on ne peut pas utiliser de couleur. Cependant, il y a quelques règles à suivre</w:t>
      </w:r>
      <w:r w:rsidRPr="00131E8B">
        <w:rPr>
          <w:rFonts w:ascii="Calibri" w:hAnsi="Calibri" w:cs="Calibri"/>
        </w:rPr>
        <w:t> </w:t>
      </w:r>
      <w:r w:rsidRPr="00131E8B">
        <w:t>si vous voulez à la fois utiliser des couleurs et en même temps avoir un document accessible, ci-dessous des éléments simples mais important à prendre en considération</w:t>
      </w:r>
      <w:r w:rsidR="00422CD9" w:rsidRPr="00131E8B">
        <w:rPr>
          <w:rFonts w:ascii="Calibri" w:hAnsi="Calibri" w:cs="Calibri"/>
        </w:rPr>
        <w:t> </w:t>
      </w:r>
      <w:r w:rsidR="00422CD9" w:rsidRPr="00131E8B">
        <w:t xml:space="preserve">: </w:t>
      </w:r>
    </w:p>
    <w:p w14:paraId="34C9DCDA" w14:textId="77777777" w:rsidR="00C83B1C" w:rsidRPr="00131E8B" w:rsidRDefault="00C83B1C" w:rsidP="00131E8B">
      <w:pPr>
        <w:pStyle w:val="Paragraphedeliste"/>
        <w:numPr>
          <w:ilvl w:val="0"/>
          <w:numId w:val="23"/>
        </w:numPr>
      </w:pPr>
      <w:r w:rsidRPr="00131E8B">
        <w:t>Le contraste entre l’utilisation de plusieurs couleurs doit être fort. Autrement dit, pas d’écriture jaune sur un fond blanc ou l’inverse. Voici un lien d’un outil permettant de jauger le niveau de contraste</w:t>
      </w:r>
      <w:r w:rsidRPr="00131E8B">
        <w:rPr>
          <w:rFonts w:ascii="Calibri" w:hAnsi="Calibri" w:cs="Calibri"/>
        </w:rPr>
        <w:t> </w:t>
      </w:r>
      <w:r w:rsidRPr="00131E8B">
        <w:t xml:space="preserve">: </w:t>
      </w:r>
      <w:hyperlink r:id="rId9" w:anchor="black%20-on-%2390a4dc" w:history="1">
        <w:r w:rsidRPr="00131E8B">
          <w:rPr>
            <w:rStyle w:val="Lienhypertexte"/>
          </w:rPr>
          <w:t>https://contrast-ratio.com/#black%20-on-%2390a4dc</w:t>
        </w:r>
      </w:hyperlink>
      <w:r w:rsidRPr="00131E8B">
        <w:t xml:space="preserve"> </w:t>
      </w:r>
    </w:p>
    <w:p w14:paraId="3F2A5649" w14:textId="77777777" w:rsidR="00C83B1C" w:rsidRPr="00131E8B" w:rsidRDefault="00C83B1C" w:rsidP="00131E8B">
      <w:pPr>
        <w:pStyle w:val="Paragraphedeliste"/>
        <w:numPr>
          <w:ilvl w:val="0"/>
          <w:numId w:val="23"/>
        </w:numPr>
      </w:pPr>
      <w:r w:rsidRPr="00131E8B">
        <w:t>Le rapport entre le premier plan (texte ou icônes, bordures, éléments de formulaire) et le fond doit être suffisant.</w:t>
      </w:r>
    </w:p>
    <w:p w14:paraId="563D061C" w14:textId="77777777" w:rsidR="00422CD9" w:rsidRPr="00131E8B" w:rsidRDefault="00C83B1C" w:rsidP="00131E8B">
      <w:pPr>
        <w:pStyle w:val="Paragraphedeliste"/>
        <w:numPr>
          <w:ilvl w:val="0"/>
          <w:numId w:val="23"/>
        </w:numPr>
      </w:pPr>
      <w:r w:rsidRPr="00131E8B">
        <w:t xml:space="preserve">La couleur ne doit pas non plus être le seul moyen visuel pour véhiculer une information ou une action à faire. Par exemple : « vert c’est une bonne pratique et « rouge, c’est une mauvaise pratique » </w:t>
      </w:r>
      <w:r w:rsidRPr="00131E8B">
        <w:lastRenderedPageBreak/>
        <w:t>n’est pas suffisant. Il faut ajouter un indicateur de sens supplémentaire (mot ou image avec une transcription)</w:t>
      </w:r>
    </w:p>
    <w:p w14:paraId="7E2046F8" w14:textId="77777777" w:rsidR="00B8427C" w:rsidRPr="00131E8B" w:rsidRDefault="00B8427C" w:rsidP="00520B0F">
      <w:pPr>
        <w:pStyle w:val="Titre2"/>
        <w:numPr>
          <w:ilvl w:val="0"/>
          <w:numId w:val="21"/>
        </w:numPr>
      </w:pPr>
      <w:r w:rsidRPr="00131E8B">
        <w:t>La police</w:t>
      </w:r>
    </w:p>
    <w:p w14:paraId="374FA064" w14:textId="77777777" w:rsidR="00C83B1C" w:rsidRPr="00131E8B" w:rsidRDefault="00361A85" w:rsidP="00520B0F">
      <w:pPr>
        <w:pStyle w:val="Paragraphedeliste"/>
        <w:numPr>
          <w:ilvl w:val="0"/>
          <w:numId w:val="24"/>
        </w:numPr>
      </w:pPr>
      <w:r w:rsidRPr="00131E8B">
        <w:t>Il est préférable de choisir une police de caractère simple comme Luciole que vous pouvez télécharger gratuitement via ce lien</w:t>
      </w:r>
      <w:r w:rsidRPr="00520B0F">
        <w:rPr>
          <w:rFonts w:ascii="Calibri" w:hAnsi="Calibri" w:cs="Calibri"/>
        </w:rPr>
        <w:t> </w:t>
      </w:r>
      <w:r w:rsidRPr="00131E8B">
        <w:t xml:space="preserve">: </w:t>
      </w:r>
      <w:hyperlink r:id="rId10" w:history="1">
        <w:r w:rsidRPr="00131E8B">
          <w:rPr>
            <w:rStyle w:val="Lienhypertexte"/>
          </w:rPr>
          <w:t>https://www.luciole-vision.com/</w:t>
        </w:r>
      </w:hyperlink>
      <w:r w:rsidRPr="00131E8B">
        <w:t xml:space="preserve"> </w:t>
      </w:r>
    </w:p>
    <w:p w14:paraId="04C8DF65" w14:textId="77777777" w:rsidR="00361A85" w:rsidRPr="00131E8B" w:rsidRDefault="00361A85" w:rsidP="00520B0F">
      <w:pPr>
        <w:pStyle w:val="Paragraphedeliste"/>
        <w:numPr>
          <w:ilvl w:val="0"/>
          <w:numId w:val="24"/>
        </w:numPr>
      </w:pPr>
      <w:r w:rsidRPr="00131E8B">
        <w:t>Il est à noter que La police Times New Roman n’est pas adaptée, car il y a ce que l’on appelle des empâtements, c’est-à-dire un trait qui n’est pas égal sur toute la lettre.</w:t>
      </w:r>
    </w:p>
    <w:p w14:paraId="292EC89C" w14:textId="77777777" w:rsidR="00361A85" w:rsidRPr="00131E8B" w:rsidRDefault="00361A85" w:rsidP="00520B0F">
      <w:pPr>
        <w:pStyle w:val="Paragraphedeliste"/>
        <w:numPr>
          <w:ilvl w:val="0"/>
          <w:numId w:val="24"/>
        </w:numPr>
      </w:pPr>
      <w:r w:rsidRPr="00131E8B">
        <w:t>L’espace entre les lignes et entre les lettres ne doit être ni trop étroit, ni trop large.</w:t>
      </w:r>
    </w:p>
    <w:p w14:paraId="02D2D4E1" w14:textId="77777777" w:rsidR="00361A85" w:rsidRPr="00131E8B" w:rsidRDefault="00361A85" w:rsidP="00520B0F">
      <w:pPr>
        <w:pStyle w:val="Paragraphedeliste"/>
        <w:numPr>
          <w:ilvl w:val="0"/>
          <w:numId w:val="24"/>
        </w:numPr>
      </w:pPr>
      <w:r w:rsidRPr="00131E8B">
        <w:t>L’italique, ou le gras, doivent être limités, car ces marques de mise en page ne sont pas lues par les outils de lecture vocale. Lorsque l’italique est utilisé pour des mots en anglais ou des citations, il est nécessaire de contextualiser cette information dans le texte. L’italique est également déconseillé pour une lecture en cas de dyslexie.</w:t>
      </w:r>
    </w:p>
    <w:p w14:paraId="6D3D64CC" w14:textId="77777777" w:rsidR="00B8427C" w:rsidRPr="00131E8B" w:rsidRDefault="00B8427C" w:rsidP="00520B0F">
      <w:pPr>
        <w:pStyle w:val="Titre2"/>
        <w:numPr>
          <w:ilvl w:val="0"/>
          <w:numId w:val="21"/>
        </w:numPr>
      </w:pPr>
      <w:r w:rsidRPr="00131E8B">
        <w:t xml:space="preserve">Les images </w:t>
      </w:r>
    </w:p>
    <w:p w14:paraId="6750D4A1" w14:textId="77777777" w:rsidR="00361A85" w:rsidRPr="00131E8B" w:rsidRDefault="00361A85" w:rsidP="00520B0F">
      <w:r w:rsidRPr="00131E8B">
        <w:t>L’utilisation d’images ne doit pas être excessive. Elle doit se limiter aux images comportant du sens, qui ajoutent des informations. Néanmoins, afin que vos images restent accessibles, il est nécessaire d’y inclure un texte alternatif qui permet de les décrire. Voici quelques conseils</w:t>
      </w:r>
      <w:r w:rsidRPr="00131E8B">
        <w:rPr>
          <w:rFonts w:ascii="Calibri" w:hAnsi="Calibri" w:cs="Calibri"/>
        </w:rPr>
        <w:t> </w:t>
      </w:r>
      <w:r w:rsidRPr="00131E8B">
        <w:t xml:space="preserve">: </w:t>
      </w:r>
    </w:p>
    <w:p w14:paraId="22FA1243" w14:textId="77777777" w:rsidR="00361A85" w:rsidRPr="00131E8B" w:rsidRDefault="00361A85" w:rsidP="00520B0F">
      <w:r w:rsidRPr="00131E8B">
        <w:lastRenderedPageBreak/>
        <w:t>Lorsque le visuel est une simple illustration décorative, il n’est pas nécessaire d’écrire « Image d’une équipe en train de travailler autour d’une table ». En ne remplissant pas le texte alternatif, c’est comme si l’image n’existait pas pour lecteurs d’écran et synthétiseurs vocaux.</w:t>
      </w:r>
    </w:p>
    <w:p w14:paraId="6E9B4BC9" w14:textId="77777777" w:rsidR="00361A85" w:rsidRPr="00131E8B" w:rsidRDefault="00361A85" w:rsidP="00520B0F">
      <w:pPr>
        <w:pStyle w:val="Paragraphedeliste"/>
        <w:numPr>
          <w:ilvl w:val="0"/>
          <w:numId w:val="25"/>
        </w:numPr>
      </w:pPr>
      <w:r w:rsidRPr="00131E8B">
        <w:t>Lorsque le visuel contient une information qualitative, le texte alternatif est utilisé comme un espace d’ajout d’informations.</w:t>
      </w:r>
    </w:p>
    <w:p w14:paraId="56B747BE" w14:textId="77777777" w:rsidR="00361A85" w:rsidRPr="00131E8B" w:rsidRDefault="00361A85" w:rsidP="00520B0F">
      <w:pPr>
        <w:pStyle w:val="Paragraphedeliste"/>
        <w:numPr>
          <w:ilvl w:val="0"/>
          <w:numId w:val="25"/>
        </w:numPr>
      </w:pPr>
      <w:r w:rsidRPr="00131E8B">
        <w:t>Dans Word ou PowerPoint, le texte alternatif peut être créé en réalisant un clic droit sur l’image puis « Modifier le texte de remplacement ». Si l’image est décorative, il faut cocher la case « Marquer comme décoratif » pour qu’elle soit laissée de côté par les lecteurs d’écran et synthétiseurs vocaux. Cela évite l’impression de passer à côté d’une information importante.</w:t>
      </w:r>
    </w:p>
    <w:p w14:paraId="50482940" w14:textId="77777777" w:rsidR="00361A85" w:rsidRPr="00131E8B" w:rsidRDefault="00361A85" w:rsidP="00520B0F">
      <w:pPr>
        <w:pStyle w:val="Paragraphedeliste"/>
        <w:numPr>
          <w:ilvl w:val="0"/>
          <w:numId w:val="25"/>
        </w:numPr>
      </w:pPr>
      <w:r w:rsidRPr="00131E8B">
        <w:t>Il est également possible de décrire le contenu d’un lien hypertexte qui sera lu comme le reste du texte.</w:t>
      </w:r>
    </w:p>
    <w:p w14:paraId="7B63654C" w14:textId="77777777" w:rsidR="00B8427C" w:rsidRPr="00131E8B" w:rsidRDefault="00B8427C" w:rsidP="00520B0F">
      <w:pPr>
        <w:pStyle w:val="Titre2"/>
        <w:numPr>
          <w:ilvl w:val="0"/>
          <w:numId w:val="21"/>
        </w:numPr>
      </w:pPr>
      <w:r w:rsidRPr="00131E8B">
        <w:t xml:space="preserve">Utilisation de Word </w:t>
      </w:r>
    </w:p>
    <w:p w14:paraId="2F3207C7" w14:textId="77777777" w:rsidR="00361A85" w:rsidRPr="00131E8B" w:rsidRDefault="00361A85" w:rsidP="00361A85">
      <w:pPr>
        <w:jc w:val="both"/>
        <w:rPr>
          <w:rFonts w:cs="Times New Roman"/>
        </w:rPr>
      </w:pPr>
      <w:r w:rsidRPr="00131E8B">
        <w:rPr>
          <w:rFonts w:cs="Times New Roman"/>
        </w:rPr>
        <w:t>Il est parfois utilisé pour des documents de synthèse ou d’exercices. Le Word est cependant souvent transformé en PDF.</w:t>
      </w:r>
    </w:p>
    <w:p w14:paraId="2D6117D0" w14:textId="77777777" w:rsidR="009860CC" w:rsidRPr="00131E8B" w:rsidRDefault="00361A85" w:rsidP="00361A85">
      <w:pPr>
        <w:jc w:val="both"/>
        <w:rPr>
          <w:rFonts w:cs="Times New Roman"/>
        </w:rPr>
      </w:pPr>
      <w:r w:rsidRPr="00131E8B">
        <w:rPr>
          <w:rFonts w:cs="Times New Roman"/>
        </w:rPr>
        <w:t xml:space="preserve">À savoir : le format Word est celui qui est le plus facilement lisible d’une part par lecteurs d’écran et synthétiseurs vocaux et d’autre part en utilisant la fonction Plan. Le plan doit bien utiliser les outils Titre 1 – Titre 2 – Titre 3, et non une simple mise en gras ou ajout de numéros. Le format Word permet à </w:t>
      </w:r>
      <w:r w:rsidRPr="00131E8B">
        <w:rPr>
          <w:rFonts w:cs="Times New Roman"/>
        </w:rPr>
        <w:lastRenderedPageBreak/>
        <w:t>l’utilisateur d’agrandir les polices, de changer les couleurs ou encore d’adapter l’interlignage.</w:t>
      </w:r>
    </w:p>
    <w:p w14:paraId="00DB5B16" w14:textId="77777777" w:rsidR="00D711C2" w:rsidRPr="00131E8B" w:rsidRDefault="00D711C2" w:rsidP="00361A85">
      <w:pPr>
        <w:jc w:val="both"/>
        <w:rPr>
          <w:rFonts w:cs="Times New Roman"/>
        </w:rPr>
      </w:pPr>
      <w:r w:rsidRPr="00131E8B">
        <w:rPr>
          <w:rFonts w:cs="Times New Roman"/>
        </w:rPr>
        <w:t>Si vous vous voulez voir un exemple de mise en application de ces conseils, vous pouvez consulter notre troisième fiche intitulée</w:t>
      </w:r>
      <w:r w:rsidRPr="00131E8B">
        <w:rPr>
          <w:rFonts w:ascii="Calibri" w:hAnsi="Calibri" w:cs="Calibri"/>
        </w:rPr>
        <w:t> </w:t>
      </w:r>
      <w:r w:rsidRPr="00131E8B">
        <w:rPr>
          <w:rFonts w:cs="Times New Roman"/>
        </w:rPr>
        <w:t xml:space="preserve">: </w:t>
      </w:r>
      <w:r w:rsidRPr="00131E8B">
        <w:rPr>
          <w:rFonts w:cs="Times New Roman"/>
          <w:b/>
        </w:rPr>
        <w:t>Mise en pratique</w:t>
      </w:r>
      <w:r w:rsidRPr="00131E8B">
        <w:rPr>
          <w:rFonts w:cs="Times New Roman"/>
        </w:rPr>
        <w:t xml:space="preserve"> </w:t>
      </w:r>
    </w:p>
    <w:p w14:paraId="7A420A45" w14:textId="77777777" w:rsidR="00D711C2" w:rsidRPr="00131E8B" w:rsidRDefault="00D711C2" w:rsidP="00361A85">
      <w:pPr>
        <w:jc w:val="both"/>
        <w:rPr>
          <w:rFonts w:cs="Times New Roman"/>
        </w:rPr>
      </w:pPr>
      <w:r w:rsidRPr="00131E8B">
        <w:rPr>
          <w:rFonts w:cs="Times New Roman"/>
        </w:rPr>
        <w:t>Voici le lien</w:t>
      </w:r>
      <w:r w:rsidRPr="00131E8B">
        <w:rPr>
          <w:rFonts w:ascii="Calibri" w:hAnsi="Calibri" w:cs="Calibri"/>
        </w:rPr>
        <w:t> </w:t>
      </w:r>
      <w:r w:rsidRPr="00131E8B">
        <w:rPr>
          <w:rFonts w:cs="Times New Roman"/>
        </w:rPr>
        <w:t xml:space="preserve">: </w:t>
      </w:r>
    </w:p>
    <w:p w14:paraId="5290EA82" w14:textId="77777777" w:rsidR="009860CC" w:rsidRPr="00131E8B" w:rsidRDefault="009860CC" w:rsidP="00520B0F">
      <w:pPr>
        <w:pStyle w:val="Titre1"/>
        <w:numPr>
          <w:ilvl w:val="0"/>
          <w:numId w:val="20"/>
        </w:numPr>
        <w:rPr>
          <w:rFonts w:cs="Times New Roman"/>
        </w:rPr>
      </w:pPr>
      <w:r w:rsidRPr="00131E8B">
        <w:rPr>
          <w:rStyle w:val="TitreCar"/>
          <w:rFonts w:ascii="Luciole" w:hAnsi="Luciole"/>
          <w:b/>
          <w:sz w:val="28"/>
          <w:szCs w:val="28"/>
        </w:rPr>
        <w:t>Pour aller plus loin</w:t>
      </w:r>
      <w:r w:rsidRPr="00131E8B">
        <w:rPr>
          <w:rFonts w:ascii="Calibri" w:hAnsi="Calibri" w:cs="Calibri"/>
        </w:rPr>
        <w:t> </w:t>
      </w:r>
      <w:r w:rsidRPr="00131E8B">
        <w:rPr>
          <w:rFonts w:cs="Times New Roman"/>
        </w:rPr>
        <w:t xml:space="preserve">! </w:t>
      </w:r>
    </w:p>
    <w:p w14:paraId="1C8162C2" w14:textId="77777777" w:rsidR="00686AB3" w:rsidRPr="00131E8B" w:rsidRDefault="00686AB3" w:rsidP="00686AB3">
      <w:pPr>
        <w:rPr>
          <w:rFonts w:cs="Times New Roman"/>
        </w:rPr>
      </w:pPr>
      <w:r w:rsidRPr="00131E8B">
        <w:rPr>
          <w:rFonts w:cs="Times New Roman"/>
        </w:rPr>
        <w:t>Nous vous proposons quelques liens pratiques qui vous permettront de rendre vos contenus plus accessibles</w:t>
      </w:r>
      <w:r w:rsidRPr="00131E8B">
        <w:rPr>
          <w:rFonts w:ascii="Calibri" w:hAnsi="Calibri" w:cs="Calibri"/>
        </w:rPr>
        <w:t> </w:t>
      </w:r>
      <w:r w:rsidRPr="00131E8B">
        <w:rPr>
          <w:rFonts w:cs="Times New Roman"/>
        </w:rPr>
        <w:t xml:space="preserve">: </w:t>
      </w:r>
    </w:p>
    <w:p w14:paraId="2AB664AD" w14:textId="77777777" w:rsidR="00686AB3" w:rsidRPr="00131E8B" w:rsidRDefault="000311CE" w:rsidP="00686AB3">
      <w:pPr>
        <w:rPr>
          <w:rFonts w:cs="Times New Roman"/>
        </w:rPr>
      </w:pPr>
      <w:hyperlink r:id="rId11" w:history="1">
        <w:r w:rsidR="00686AB3" w:rsidRPr="00131E8B">
          <w:rPr>
            <w:rStyle w:val="Lienhypertexte"/>
            <w:rFonts w:cs="Times New Roman"/>
          </w:rPr>
          <w:t>https://complement-moocaccess.inria.fr/</w:t>
        </w:r>
      </w:hyperlink>
    </w:p>
    <w:p w14:paraId="3240FD2B" w14:textId="77777777" w:rsidR="00B72BD5" w:rsidRPr="00131E8B" w:rsidRDefault="000311CE" w:rsidP="00686AB3">
      <w:pPr>
        <w:rPr>
          <w:rFonts w:cs="Times New Roman"/>
        </w:rPr>
      </w:pPr>
      <w:hyperlink r:id="rId12" w:history="1">
        <w:r w:rsidR="00D711C2" w:rsidRPr="00131E8B">
          <w:rPr>
            <w:rStyle w:val="Lienhypertexte"/>
            <w:rFonts w:cs="Times New Roman"/>
          </w:rPr>
          <w:t>https://complement-moocaccess.inria.fr/category/accessibilite-contenus/</w:t>
        </w:r>
      </w:hyperlink>
      <w:r w:rsidR="00D711C2" w:rsidRPr="00131E8B">
        <w:rPr>
          <w:rFonts w:cs="Times New Roman"/>
        </w:rPr>
        <w:t xml:space="preserve"> </w:t>
      </w:r>
      <w:r w:rsidR="00686AB3" w:rsidRPr="00131E8B">
        <w:rPr>
          <w:rFonts w:cs="Times New Roman"/>
        </w:rPr>
        <w:t xml:space="preserve"> </w:t>
      </w:r>
    </w:p>
    <w:p w14:paraId="023D1691" w14:textId="77777777" w:rsidR="00D711C2" w:rsidRPr="00131E8B" w:rsidRDefault="000311CE" w:rsidP="00686AB3">
      <w:pPr>
        <w:rPr>
          <w:rFonts w:cs="Times New Roman"/>
        </w:rPr>
      </w:pPr>
      <w:hyperlink r:id="rId13" w:history="1">
        <w:r w:rsidR="00D711C2" w:rsidRPr="00131E8B">
          <w:rPr>
            <w:rStyle w:val="Lienhypertexte"/>
            <w:rFonts w:cs="Times New Roman"/>
          </w:rPr>
          <w:t>https://www.w3.org/Translations/WCAG20-fr/</w:t>
        </w:r>
      </w:hyperlink>
      <w:r w:rsidR="00D711C2" w:rsidRPr="00131E8B">
        <w:rPr>
          <w:rFonts w:cs="Times New Roman"/>
        </w:rPr>
        <w:t xml:space="preserve"> </w:t>
      </w:r>
    </w:p>
    <w:p w14:paraId="7C977823" w14:textId="77777777" w:rsidR="00D711C2" w:rsidRPr="00131E8B" w:rsidRDefault="00D711C2" w:rsidP="00686AB3">
      <w:pPr>
        <w:rPr>
          <w:rFonts w:cs="Times New Roman"/>
        </w:rPr>
      </w:pPr>
      <w:r w:rsidRPr="00131E8B">
        <w:rPr>
          <w:rFonts w:cs="Times New Roman"/>
        </w:rPr>
        <w:t>Si vous souhaitez vous former à l’accessibilité voici un module</w:t>
      </w:r>
      <w:r w:rsidRPr="00131E8B">
        <w:rPr>
          <w:rFonts w:ascii="Calibri" w:hAnsi="Calibri" w:cs="Calibri"/>
        </w:rPr>
        <w:t> </w:t>
      </w:r>
      <w:r w:rsidRPr="00131E8B">
        <w:rPr>
          <w:rFonts w:cs="Times New Roman"/>
        </w:rPr>
        <w:t xml:space="preserve">: </w:t>
      </w:r>
      <w:hyperlink r:id="rId14" w:history="1">
        <w:r w:rsidRPr="00131E8B">
          <w:rPr>
            <w:rStyle w:val="Lienhypertexte"/>
            <w:rFonts w:cs="Times New Roman"/>
          </w:rPr>
          <w:t>https://socles3.unisciel.fr/course/view.php?id=99</w:t>
        </w:r>
      </w:hyperlink>
      <w:r w:rsidRPr="00131E8B">
        <w:rPr>
          <w:rFonts w:cs="Times New Roman"/>
        </w:rPr>
        <w:t xml:space="preserve"> </w:t>
      </w:r>
    </w:p>
    <w:sectPr w:rsidR="00D711C2" w:rsidRPr="00131E8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68C8F" w14:textId="77777777" w:rsidR="000311CE" w:rsidRDefault="000311CE" w:rsidP="00D0484C">
      <w:pPr>
        <w:spacing w:after="0" w:line="240" w:lineRule="auto"/>
      </w:pPr>
      <w:r>
        <w:separator/>
      </w:r>
    </w:p>
  </w:endnote>
  <w:endnote w:type="continuationSeparator" w:id="0">
    <w:p w14:paraId="52478A94" w14:textId="77777777" w:rsidR="000311CE" w:rsidRDefault="000311CE" w:rsidP="00D0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745174"/>
      <w:docPartObj>
        <w:docPartGallery w:val="Page Numbers (Bottom of Page)"/>
        <w:docPartUnique/>
      </w:docPartObj>
    </w:sdtPr>
    <w:sdtEndPr/>
    <w:sdtContent>
      <w:p w14:paraId="132F2792" w14:textId="77777777" w:rsidR="005D1E9E" w:rsidRDefault="005D1E9E">
        <w:pPr>
          <w:pStyle w:val="Pieddepage"/>
        </w:pPr>
        <w:r>
          <w:fldChar w:fldCharType="begin"/>
        </w:r>
        <w:r>
          <w:instrText>PAGE   \* MERGEFORMAT</w:instrText>
        </w:r>
        <w:r>
          <w:fldChar w:fldCharType="separate"/>
        </w:r>
        <w:r>
          <w:t>2</w:t>
        </w:r>
        <w:r>
          <w:fldChar w:fldCharType="end"/>
        </w:r>
        <w:r>
          <w:t>/</w:t>
        </w:r>
        <w:r w:rsidR="000311CE">
          <w:fldChar w:fldCharType="begin"/>
        </w:r>
        <w:r w:rsidR="000311CE">
          <w:instrText xml:space="preserve"> NUMPAGES   \* MERGEFORMAT </w:instrText>
        </w:r>
        <w:r w:rsidR="000311CE">
          <w:fldChar w:fldCharType="separate"/>
        </w:r>
        <w:r>
          <w:rPr>
            <w:noProof/>
          </w:rPr>
          <w:t>3</w:t>
        </w:r>
        <w:r w:rsidR="000311CE">
          <w:rPr>
            <w:noProof/>
          </w:rPr>
          <w:fldChar w:fldCharType="end"/>
        </w:r>
      </w:p>
    </w:sdtContent>
  </w:sdt>
  <w:p w14:paraId="130DBD92" w14:textId="77777777" w:rsidR="00D0484C" w:rsidRPr="00D0484C" w:rsidRDefault="00D0484C" w:rsidP="00D0484C">
    <w:pPr>
      <w:pStyle w:val="En-tte"/>
      <w:rPr>
        <w:b/>
        <w:sz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51DBC" w14:textId="77777777" w:rsidR="000311CE" w:rsidRDefault="000311CE" w:rsidP="00D0484C">
      <w:pPr>
        <w:spacing w:after="0" w:line="240" w:lineRule="auto"/>
      </w:pPr>
      <w:r>
        <w:separator/>
      </w:r>
    </w:p>
  </w:footnote>
  <w:footnote w:type="continuationSeparator" w:id="0">
    <w:p w14:paraId="4E453827" w14:textId="77777777" w:rsidR="000311CE" w:rsidRDefault="000311CE" w:rsidP="00D0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BF2E" w14:textId="411E452D" w:rsidR="00D0484C" w:rsidRPr="00F660CD" w:rsidRDefault="00131E8B" w:rsidP="00D0484C">
    <w:pPr>
      <w:pStyle w:val="En-tte"/>
      <w:rPr>
        <w:b/>
        <w:sz w:val="36"/>
      </w:rPr>
    </w:pPr>
    <w:r>
      <w:rPr>
        <w:b/>
        <w:noProof/>
        <w:sz w:val="36"/>
      </w:rPr>
      <w:drawing>
        <wp:anchor distT="0" distB="0" distL="114300" distR="114300" simplePos="0" relativeHeight="251658240" behindDoc="1" locked="0" layoutInCell="1" allowOverlap="1" wp14:anchorId="6F1066A3" wp14:editId="6ECF8E64">
          <wp:simplePos x="0" y="0"/>
          <wp:positionH relativeFrom="column">
            <wp:posOffset>5247005</wp:posOffset>
          </wp:positionH>
          <wp:positionV relativeFrom="paragraph">
            <wp:posOffset>-17780</wp:posOffset>
          </wp:positionV>
          <wp:extent cx="816610" cy="448945"/>
          <wp:effectExtent l="0" t="0" r="2540" b="8255"/>
          <wp:wrapNone/>
          <wp:docPr id="2" name="Image 2" descr="Logo université d'Arto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uleur_RVB_medium.jpg"/>
                  <pic:cNvPicPr/>
                </pic:nvPicPr>
                <pic:blipFill>
                  <a:blip r:embed="rId1">
                    <a:extLst>
                      <a:ext uri="{28A0092B-C50C-407E-A947-70E740481C1C}">
                        <a14:useLocalDpi xmlns:a14="http://schemas.microsoft.com/office/drawing/2010/main" val="0"/>
                      </a:ext>
                    </a:extLst>
                  </a:blip>
                  <a:stretch>
                    <a:fillRect/>
                  </a:stretch>
                </pic:blipFill>
                <pic:spPr>
                  <a:xfrm>
                    <a:off x="0" y="0"/>
                    <a:ext cx="816610" cy="448945"/>
                  </a:xfrm>
                  <a:prstGeom prst="rect">
                    <a:avLst/>
                  </a:prstGeom>
                </pic:spPr>
              </pic:pic>
            </a:graphicData>
          </a:graphic>
        </wp:anchor>
      </w:drawing>
    </w:r>
    <w:r w:rsidR="00D0484C">
      <w:rPr>
        <w:b/>
        <w:noProof/>
        <w:sz w:val="36"/>
      </w:rPr>
      <w:drawing>
        <wp:anchor distT="0" distB="0" distL="114300" distR="114300" simplePos="0" relativeHeight="251659264" behindDoc="1" locked="0" layoutInCell="1" allowOverlap="1" wp14:anchorId="271CF3E8" wp14:editId="3CFEAA31">
          <wp:simplePos x="0" y="0"/>
          <wp:positionH relativeFrom="column">
            <wp:posOffset>1905</wp:posOffset>
          </wp:positionH>
          <wp:positionV relativeFrom="paragraph">
            <wp:posOffset>1270</wp:posOffset>
          </wp:positionV>
          <wp:extent cx="1152525" cy="485775"/>
          <wp:effectExtent l="0" t="0" r="9525" b="9525"/>
          <wp:wrapNone/>
          <wp:docPr id="1" name="Image 1" descr="Logo PACTEs Hd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485775"/>
                  </a:xfrm>
                  <a:prstGeom prst="rect">
                    <a:avLst/>
                  </a:prstGeom>
                  <a:noFill/>
                </pic:spPr>
              </pic:pic>
            </a:graphicData>
          </a:graphic>
        </wp:anchor>
      </w:drawing>
    </w:r>
    <w:r w:rsidR="00D0484C">
      <w:rPr>
        <w:b/>
        <w:sz w:val="36"/>
      </w:rPr>
      <w:t xml:space="preserve">  </w:t>
    </w:r>
    <w:r w:rsidR="00D0484C">
      <w:rPr>
        <w:b/>
        <w:sz w:val="36"/>
      </w:rPr>
      <w:tab/>
      <w:t xml:space="preserve"> </w:t>
    </w:r>
    <w:r>
      <w:rPr>
        <w:b/>
        <w:sz w:val="36"/>
      </w:rPr>
      <w:t xml:space="preserve">   </w:t>
    </w:r>
    <w:r w:rsidR="00125A8E">
      <w:rPr>
        <w:b/>
        <w:i/>
        <w:sz w:val="36"/>
      </w:rPr>
      <w:t>FICHE ACCESSIBILITE</w:t>
    </w:r>
    <w:r w:rsidR="00D0484C" w:rsidRPr="003D6EE8">
      <w:rPr>
        <w:b/>
        <w:i/>
        <w:sz w:val="36"/>
      </w:rPr>
      <w:t xml:space="preserve">               </w:t>
    </w:r>
  </w:p>
  <w:p w14:paraId="052F04C8" w14:textId="232567FC" w:rsidR="00D0484C" w:rsidRDefault="00D048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B09"/>
    <w:multiLevelType w:val="hybridMultilevel"/>
    <w:tmpl w:val="C1C06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8C5369"/>
    <w:multiLevelType w:val="hybridMultilevel"/>
    <w:tmpl w:val="D5E081D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0E4E4C"/>
    <w:multiLevelType w:val="hybridMultilevel"/>
    <w:tmpl w:val="EEAA7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7A5CBB"/>
    <w:multiLevelType w:val="hybridMultilevel"/>
    <w:tmpl w:val="8954F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05E48"/>
    <w:multiLevelType w:val="hybridMultilevel"/>
    <w:tmpl w:val="2858209C"/>
    <w:lvl w:ilvl="0" w:tplc="88CEA76A">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F1E6E68"/>
    <w:multiLevelType w:val="hybridMultilevel"/>
    <w:tmpl w:val="9C18B4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D801EB"/>
    <w:multiLevelType w:val="hybridMultilevel"/>
    <w:tmpl w:val="713ECF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8835663"/>
    <w:multiLevelType w:val="hybridMultilevel"/>
    <w:tmpl w:val="B774623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B227802"/>
    <w:multiLevelType w:val="hybridMultilevel"/>
    <w:tmpl w:val="677C5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4C1527"/>
    <w:multiLevelType w:val="hybridMultilevel"/>
    <w:tmpl w:val="556EF3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2E083A"/>
    <w:multiLevelType w:val="hybridMultilevel"/>
    <w:tmpl w:val="77624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5575DC"/>
    <w:multiLevelType w:val="hybridMultilevel"/>
    <w:tmpl w:val="79D8E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8E70E1"/>
    <w:multiLevelType w:val="hybridMultilevel"/>
    <w:tmpl w:val="47B452FC"/>
    <w:lvl w:ilvl="0" w:tplc="F6B29FEE">
      <w:start w:val="1"/>
      <w:numFmt w:val="decimal"/>
      <w:lvlText w:val="%1."/>
      <w:lvlJc w:val="left"/>
      <w:pPr>
        <w:ind w:left="720" w:hanging="360"/>
      </w:pPr>
      <w:rPr>
        <w:rFonts w:ascii="Luciole" w:hAnsi="Luciole"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5E45CA"/>
    <w:multiLevelType w:val="hybridMultilevel"/>
    <w:tmpl w:val="1AD01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360247"/>
    <w:multiLevelType w:val="hybridMultilevel"/>
    <w:tmpl w:val="DD92E3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914A1E"/>
    <w:multiLevelType w:val="hybridMultilevel"/>
    <w:tmpl w:val="65865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5842CA"/>
    <w:multiLevelType w:val="hybridMultilevel"/>
    <w:tmpl w:val="1AD22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B5E6701"/>
    <w:multiLevelType w:val="hybridMultilevel"/>
    <w:tmpl w:val="B016AAA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DDF0855"/>
    <w:multiLevelType w:val="hybridMultilevel"/>
    <w:tmpl w:val="85603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7C54BA"/>
    <w:multiLevelType w:val="hybridMultilevel"/>
    <w:tmpl w:val="498CDF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8038FF"/>
    <w:multiLevelType w:val="hybridMultilevel"/>
    <w:tmpl w:val="3D8CA4F0"/>
    <w:lvl w:ilvl="0" w:tplc="3C98264C">
      <w:start w:val="1"/>
      <w:numFmt w:val="bullet"/>
      <w:lvlText w:val=""/>
      <w:lvlJc w:val="left"/>
      <w:pPr>
        <w:ind w:left="360" w:hanging="360"/>
      </w:pPr>
      <w:rPr>
        <w:rFonts w:ascii="Wingdings" w:hAnsi="Wingdings" w:hint="default"/>
        <w:color w:val="2F5496" w:themeColor="accent1" w:themeShade="BF"/>
        <w:sz w:val="32"/>
        <w:szCs w:val="3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9470B15"/>
    <w:multiLevelType w:val="hybridMultilevel"/>
    <w:tmpl w:val="C7D847D8"/>
    <w:lvl w:ilvl="0" w:tplc="040C0001">
      <w:start w:val="1"/>
      <w:numFmt w:val="bullet"/>
      <w:lvlText w:val=""/>
      <w:lvlJc w:val="left"/>
      <w:pPr>
        <w:ind w:left="889" w:hanging="360"/>
      </w:pPr>
      <w:rPr>
        <w:rFonts w:ascii="Symbol" w:hAnsi="Symbol" w:hint="default"/>
      </w:rPr>
    </w:lvl>
    <w:lvl w:ilvl="1" w:tplc="040C0003" w:tentative="1">
      <w:start w:val="1"/>
      <w:numFmt w:val="bullet"/>
      <w:lvlText w:val="o"/>
      <w:lvlJc w:val="left"/>
      <w:pPr>
        <w:ind w:left="1609" w:hanging="360"/>
      </w:pPr>
      <w:rPr>
        <w:rFonts w:ascii="Courier New" w:hAnsi="Courier New" w:cs="Courier New" w:hint="default"/>
      </w:rPr>
    </w:lvl>
    <w:lvl w:ilvl="2" w:tplc="040C0005" w:tentative="1">
      <w:start w:val="1"/>
      <w:numFmt w:val="bullet"/>
      <w:lvlText w:val=""/>
      <w:lvlJc w:val="left"/>
      <w:pPr>
        <w:ind w:left="2329" w:hanging="360"/>
      </w:pPr>
      <w:rPr>
        <w:rFonts w:ascii="Wingdings" w:hAnsi="Wingdings" w:hint="default"/>
      </w:rPr>
    </w:lvl>
    <w:lvl w:ilvl="3" w:tplc="040C0001" w:tentative="1">
      <w:start w:val="1"/>
      <w:numFmt w:val="bullet"/>
      <w:lvlText w:val=""/>
      <w:lvlJc w:val="left"/>
      <w:pPr>
        <w:ind w:left="3049" w:hanging="360"/>
      </w:pPr>
      <w:rPr>
        <w:rFonts w:ascii="Symbol" w:hAnsi="Symbol" w:hint="default"/>
      </w:rPr>
    </w:lvl>
    <w:lvl w:ilvl="4" w:tplc="040C0003" w:tentative="1">
      <w:start w:val="1"/>
      <w:numFmt w:val="bullet"/>
      <w:lvlText w:val="o"/>
      <w:lvlJc w:val="left"/>
      <w:pPr>
        <w:ind w:left="3769" w:hanging="360"/>
      </w:pPr>
      <w:rPr>
        <w:rFonts w:ascii="Courier New" w:hAnsi="Courier New" w:cs="Courier New" w:hint="default"/>
      </w:rPr>
    </w:lvl>
    <w:lvl w:ilvl="5" w:tplc="040C0005" w:tentative="1">
      <w:start w:val="1"/>
      <w:numFmt w:val="bullet"/>
      <w:lvlText w:val=""/>
      <w:lvlJc w:val="left"/>
      <w:pPr>
        <w:ind w:left="4489" w:hanging="360"/>
      </w:pPr>
      <w:rPr>
        <w:rFonts w:ascii="Wingdings" w:hAnsi="Wingdings" w:hint="default"/>
      </w:rPr>
    </w:lvl>
    <w:lvl w:ilvl="6" w:tplc="040C0001" w:tentative="1">
      <w:start w:val="1"/>
      <w:numFmt w:val="bullet"/>
      <w:lvlText w:val=""/>
      <w:lvlJc w:val="left"/>
      <w:pPr>
        <w:ind w:left="5209" w:hanging="360"/>
      </w:pPr>
      <w:rPr>
        <w:rFonts w:ascii="Symbol" w:hAnsi="Symbol" w:hint="default"/>
      </w:rPr>
    </w:lvl>
    <w:lvl w:ilvl="7" w:tplc="040C0003" w:tentative="1">
      <w:start w:val="1"/>
      <w:numFmt w:val="bullet"/>
      <w:lvlText w:val="o"/>
      <w:lvlJc w:val="left"/>
      <w:pPr>
        <w:ind w:left="5929" w:hanging="360"/>
      </w:pPr>
      <w:rPr>
        <w:rFonts w:ascii="Courier New" w:hAnsi="Courier New" w:cs="Courier New" w:hint="default"/>
      </w:rPr>
    </w:lvl>
    <w:lvl w:ilvl="8" w:tplc="040C0005" w:tentative="1">
      <w:start w:val="1"/>
      <w:numFmt w:val="bullet"/>
      <w:lvlText w:val=""/>
      <w:lvlJc w:val="left"/>
      <w:pPr>
        <w:ind w:left="6649" w:hanging="360"/>
      </w:pPr>
      <w:rPr>
        <w:rFonts w:ascii="Wingdings" w:hAnsi="Wingdings" w:hint="default"/>
      </w:rPr>
    </w:lvl>
  </w:abstractNum>
  <w:abstractNum w:abstractNumId="22" w15:restartNumberingAfterBreak="0">
    <w:nsid w:val="6A3F3DC8"/>
    <w:multiLevelType w:val="hybridMultilevel"/>
    <w:tmpl w:val="1F16D5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0C6705"/>
    <w:multiLevelType w:val="hybridMultilevel"/>
    <w:tmpl w:val="F6B04F2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BBB7E0E"/>
    <w:multiLevelType w:val="hybridMultilevel"/>
    <w:tmpl w:val="6D0247F8"/>
    <w:lvl w:ilvl="0" w:tplc="7BC2351A">
      <w:start w:val="1"/>
      <w:numFmt w:val="bullet"/>
      <w:lvlText w:val=""/>
      <w:lvlJc w:val="left"/>
      <w:pPr>
        <w:ind w:left="1080" w:hanging="360"/>
      </w:pPr>
      <w:rPr>
        <w:rFonts w:ascii="Symbol" w:hAnsi="Symbol" w:hint="default"/>
        <w:sz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23"/>
  </w:num>
  <w:num w:numId="4">
    <w:abstractNumId w:val="4"/>
  </w:num>
  <w:num w:numId="5">
    <w:abstractNumId w:val="7"/>
  </w:num>
  <w:num w:numId="6">
    <w:abstractNumId w:val="24"/>
  </w:num>
  <w:num w:numId="7">
    <w:abstractNumId w:val="11"/>
  </w:num>
  <w:num w:numId="8">
    <w:abstractNumId w:val="18"/>
  </w:num>
  <w:num w:numId="9">
    <w:abstractNumId w:val="2"/>
  </w:num>
  <w:num w:numId="10">
    <w:abstractNumId w:val="22"/>
  </w:num>
  <w:num w:numId="11">
    <w:abstractNumId w:val="6"/>
  </w:num>
  <w:num w:numId="12">
    <w:abstractNumId w:val="12"/>
  </w:num>
  <w:num w:numId="13">
    <w:abstractNumId w:val="10"/>
  </w:num>
  <w:num w:numId="14">
    <w:abstractNumId w:val="0"/>
  </w:num>
  <w:num w:numId="15">
    <w:abstractNumId w:val="21"/>
  </w:num>
  <w:num w:numId="16">
    <w:abstractNumId w:val="8"/>
  </w:num>
  <w:num w:numId="17">
    <w:abstractNumId w:val="17"/>
  </w:num>
  <w:num w:numId="18">
    <w:abstractNumId w:val="5"/>
  </w:num>
  <w:num w:numId="19">
    <w:abstractNumId w:val="9"/>
  </w:num>
  <w:num w:numId="20">
    <w:abstractNumId w:val="1"/>
  </w:num>
  <w:num w:numId="21">
    <w:abstractNumId w:val="14"/>
  </w:num>
  <w:num w:numId="22">
    <w:abstractNumId w:val="16"/>
  </w:num>
  <w:num w:numId="23">
    <w:abstractNumId w:val="13"/>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4C"/>
    <w:rsid w:val="000311CE"/>
    <w:rsid w:val="00032256"/>
    <w:rsid w:val="00081539"/>
    <w:rsid w:val="000D4CBE"/>
    <w:rsid w:val="00125A8E"/>
    <w:rsid w:val="00130E72"/>
    <w:rsid w:val="00131386"/>
    <w:rsid w:val="00131E8B"/>
    <w:rsid w:val="001B786D"/>
    <w:rsid w:val="001F4DED"/>
    <w:rsid w:val="002263A1"/>
    <w:rsid w:val="0023404B"/>
    <w:rsid w:val="003015B3"/>
    <w:rsid w:val="00302A01"/>
    <w:rsid w:val="00361A85"/>
    <w:rsid w:val="00376E43"/>
    <w:rsid w:val="00384D93"/>
    <w:rsid w:val="00422CD9"/>
    <w:rsid w:val="00473A01"/>
    <w:rsid w:val="00520B0F"/>
    <w:rsid w:val="005A0A3E"/>
    <w:rsid w:val="005D1E9E"/>
    <w:rsid w:val="005F1F79"/>
    <w:rsid w:val="00610A43"/>
    <w:rsid w:val="00622290"/>
    <w:rsid w:val="006460D4"/>
    <w:rsid w:val="00686AB3"/>
    <w:rsid w:val="006B4FB3"/>
    <w:rsid w:val="006E5AD3"/>
    <w:rsid w:val="00761CF5"/>
    <w:rsid w:val="00781DF8"/>
    <w:rsid w:val="007F56CA"/>
    <w:rsid w:val="008071D9"/>
    <w:rsid w:val="008A5B64"/>
    <w:rsid w:val="00904811"/>
    <w:rsid w:val="009860CC"/>
    <w:rsid w:val="009A6C02"/>
    <w:rsid w:val="009C3EA2"/>
    <w:rsid w:val="00A04DDC"/>
    <w:rsid w:val="00A12744"/>
    <w:rsid w:val="00A641D5"/>
    <w:rsid w:val="00A86E6A"/>
    <w:rsid w:val="00AC5421"/>
    <w:rsid w:val="00B72BD5"/>
    <w:rsid w:val="00B8427C"/>
    <w:rsid w:val="00B8794F"/>
    <w:rsid w:val="00BC3B46"/>
    <w:rsid w:val="00C046ED"/>
    <w:rsid w:val="00C83B1C"/>
    <w:rsid w:val="00CB00CB"/>
    <w:rsid w:val="00CD4F04"/>
    <w:rsid w:val="00D0484C"/>
    <w:rsid w:val="00D20C7C"/>
    <w:rsid w:val="00D46C84"/>
    <w:rsid w:val="00D711C2"/>
    <w:rsid w:val="00D71A2B"/>
    <w:rsid w:val="00E67C22"/>
    <w:rsid w:val="00EE79F6"/>
    <w:rsid w:val="00F423C9"/>
    <w:rsid w:val="00FB0B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F1F92"/>
  <w15:chartTrackingRefBased/>
  <w15:docId w15:val="{F2F9B12C-94A1-415E-AB7C-592C4EEA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E8B"/>
    <w:pPr>
      <w:spacing w:before="120" w:line="360" w:lineRule="auto"/>
    </w:pPr>
    <w:rPr>
      <w:rFonts w:ascii="Luciole" w:hAnsi="Luciole"/>
      <w:sz w:val="24"/>
    </w:rPr>
  </w:style>
  <w:style w:type="paragraph" w:styleId="Titre1">
    <w:name w:val="heading 1"/>
    <w:basedOn w:val="Normal"/>
    <w:next w:val="Normal"/>
    <w:link w:val="Titre1Car"/>
    <w:uiPriority w:val="9"/>
    <w:qFormat/>
    <w:rsid w:val="00131E8B"/>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131E8B"/>
    <w:pPr>
      <w:keepNext/>
      <w:keepLines/>
      <w:spacing w:before="40" w:after="0"/>
      <w:outlineLvl w:val="1"/>
    </w:pPr>
    <w:rPr>
      <w:rFonts w:eastAsiaTheme="majorEastAsia"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484C"/>
    <w:pPr>
      <w:tabs>
        <w:tab w:val="center" w:pos="4536"/>
        <w:tab w:val="right" w:pos="9072"/>
      </w:tabs>
      <w:spacing w:after="0" w:line="240" w:lineRule="auto"/>
    </w:pPr>
  </w:style>
  <w:style w:type="character" w:customStyle="1" w:styleId="En-tteCar">
    <w:name w:val="En-tête Car"/>
    <w:basedOn w:val="Policepardfaut"/>
    <w:link w:val="En-tte"/>
    <w:uiPriority w:val="99"/>
    <w:rsid w:val="00D0484C"/>
  </w:style>
  <w:style w:type="paragraph" w:styleId="Pieddepage">
    <w:name w:val="footer"/>
    <w:basedOn w:val="Normal"/>
    <w:link w:val="PieddepageCar"/>
    <w:uiPriority w:val="99"/>
    <w:unhideWhenUsed/>
    <w:rsid w:val="00D048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484C"/>
  </w:style>
  <w:style w:type="paragraph" w:styleId="Paragraphedeliste">
    <w:name w:val="List Paragraph"/>
    <w:basedOn w:val="Normal"/>
    <w:uiPriority w:val="34"/>
    <w:qFormat/>
    <w:rsid w:val="005A0A3E"/>
    <w:pPr>
      <w:ind w:left="720"/>
      <w:contextualSpacing/>
    </w:pPr>
  </w:style>
  <w:style w:type="character" w:styleId="Lienhypertexte">
    <w:name w:val="Hyperlink"/>
    <w:basedOn w:val="Policepardfaut"/>
    <w:uiPriority w:val="99"/>
    <w:unhideWhenUsed/>
    <w:rsid w:val="0023404B"/>
    <w:rPr>
      <w:color w:val="0563C1" w:themeColor="hyperlink"/>
      <w:u w:val="single"/>
    </w:rPr>
  </w:style>
  <w:style w:type="character" w:styleId="Mentionnonrsolue">
    <w:name w:val="Unresolved Mention"/>
    <w:basedOn w:val="Policepardfaut"/>
    <w:uiPriority w:val="99"/>
    <w:semiHidden/>
    <w:unhideWhenUsed/>
    <w:rsid w:val="0023404B"/>
    <w:rPr>
      <w:color w:val="605E5C"/>
      <w:shd w:val="clear" w:color="auto" w:fill="E1DFDD"/>
    </w:rPr>
  </w:style>
  <w:style w:type="paragraph" w:styleId="Notedebasdepage">
    <w:name w:val="footnote text"/>
    <w:basedOn w:val="Normal"/>
    <w:link w:val="NotedebasdepageCar"/>
    <w:uiPriority w:val="99"/>
    <w:unhideWhenUsed/>
    <w:rsid w:val="009860CC"/>
    <w:pPr>
      <w:spacing w:after="0" w:line="240" w:lineRule="auto"/>
    </w:pPr>
    <w:rPr>
      <w:sz w:val="20"/>
      <w:szCs w:val="20"/>
    </w:rPr>
  </w:style>
  <w:style w:type="character" w:customStyle="1" w:styleId="NotedebasdepageCar">
    <w:name w:val="Note de bas de page Car"/>
    <w:basedOn w:val="Policepardfaut"/>
    <w:link w:val="Notedebasdepage"/>
    <w:uiPriority w:val="99"/>
    <w:rsid w:val="009860CC"/>
    <w:rPr>
      <w:sz w:val="20"/>
      <w:szCs w:val="20"/>
    </w:rPr>
  </w:style>
  <w:style w:type="character" w:styleId="Appelnotedebasdep">
    <w:name w:val="footnote reference"/>
    <w:basedOn w:val="Policepardfaut"/>
    <w:uiPriority w:val="99"/>
    <w:semiHidden/>
    <w:unhideWhenUsed/>
    <w:rsid w:val="009860CC"/>
    <w:rPr>
      <w:vertAlign w:val="superscript"/>
    </w:rPr>
  </w:style>
  <w:style w:type="paragraph" w:styleId="Titre">
    <w:name w:val="Title"/>
    <w:basedOn w:val="Normal"/>
    <w:next w:val="Normal"/>
    <w:link w:val="TitreCar"/>
    <w:uiPriority w:val="10"/>
    <w:qFormat/>
    <w:rsid w:val="00AC54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5421"/>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B72BD5"/>
    <w:rPr>
      <w:color w:val="954F72" w:themeColor="followedHyperlink"/>
      <w:u w:val="single"/>
    </w:rPr>
  </w:style>
  <w:style w:type="character" w:customStyle="1" w:styleId="Titre1Car">
    <w:name w:val="Titre 1 Car"/>
    <w:basedOn w:val="Policepardfaut"/>
    <w:link w:val="Titre1"/>
    <w:uiPriority w:val="9"/>
    <w:rsid w:val="00131E8B"/>
    <w:rPr>
      <w:rFonts w:ascii="Luciole" w:eastAsiaTheme="majorEastAsia" w:hAnsi="Luciole" w:cstheme="majorBidi"/>
      <w:color w:val="2F5496" w:themeColor="accent1" w:themeShade="BF"/>
      <w:sz w:val="32"/>
      <w:szCs w:val="32"/>
    </w:rPr>
  </w:style>
  <w:style w:type="character" w:customStyle="1" w:styleId="Titre2Car">
    <w:name w:val="Titre 2 Car"/>
    <w:basedOn w:val="Policepardfaut"/>
    <w:link w:val="Titre2"/>
    <w:uiPriority w:val="9"/>
    <w:rsid w:val="00131E8B"/>
    <w:rPr>
      <w:rFonts w:ascii="Luciole" w:eastAsiaTheme="majorEastAsia" w:hAnsi="Luciole"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10811">
      <w:bodyDiv w:val="1"/>
      <w:marLeft w:val="0"/>
      <w:marRight w:val="0"/>
      <w:marTop w:val="0"/>
      <w:marBottom w:val="0"/>
      <w:divBdr>
        <w:top w:val="none" w:sz="0" w:space="0" w:color="auto"/>
        <w:left w:val="none" w:sz="0" w:space="0" w:color="auto"/>
        <w:bottom w:val="none" w:sz="0" w:space="0" w:color="auto"/>
        <w:right w:val="none" w:sz="0" w:space="0" w:color="auto"/>
      </w:divBdr>
    </w:div>
    <w:div w:id="218978537">
      <w:bodyDiv w:val="1"/>
      <w:marLeft w:val="0"/>
      <w:marRight w:val="0"/>
      <w:marTop w:val="0"/>
      <w:marBottom w:val="0"/>
      <w:divBdr>
        <w:top w:val="none" w:sz="0" w:space="0" w:color="auto"/>
        <w:left w:val="none" w:sz="0" w:space="0" w:color="auto"/>
        <w:bottom w:val="none" w:sz="0" w:space="0" w:color="auto"/>
        <w:right w:val="none" w:sz="0" w:space="0" w:color="auto"/>
      </w:divBdr>
    </w:div>
    <w:div w:id="408158467">
      <w:bodyDiv w:val="1"/>
      <w:marLeft w:val="0"/>
      <w:marRight w:val="0"/>
      <w:marTop w:val="0"/>
      <w:marBottom w:val="0"/>
      <w:divBdr>
        <w:top w:val="none" w:sz="0" w:space="0" w:color="auto"/>
        <w:left w:val="none" w:sz="0" w:space="0" w:color="auto"/>
        <w:bottom w:val="none" w:sz="0" w:space="0" w:color="auto"/>
        <w:right w:val="none" w:sz="0" w:space="0" w:color="auto"/>
      </w:divBdr>
    </w:div>
    <w:div w:id="414976233">
      <w:bodyDiv w:val="1"/>
      <w:marLeft w:val="0"/>
      <w:marRight w:val="0"/>
      <w:marTop w:val="0"/>
      <w:marBottom w:val="0"/>
      <w:divBdr>
        <w:top w:val="none" w:sz="0" w:space="0" w:color="auto"/>
        <w:left w:val="none" w:sz="0" w:space="0" w:color="auto"/>
        <w:bottom w:val="none" w:sz="0" w:space="0" w:color="auto"/>
        <w:right w:val="none" w:sz="0" w:space="0" w:color="auto"/>
      </w:divBdr>
    </w:div>
    <w:div w:id="484862041">
      <w:bodyDiv w:val="1"/>
      <w:marLeft w:val="0"/>
      <w:marRight w:val="0"/>
      <w:marTop w:val="0"/>
      <w:marBottom w:val="0"/>
      <w:divBdr>
        <w:top w:val="none" w:sz="0" w:space="0" w:color="auto"/>
        <w:left w:val="none" w:sz="0" w:space="0" w:color="auto"/>
        <w:bottom w:val="none" w:sz="0" w:space="0" w:color="auto"/>
        <w:right w:val="none" w:sz="0" w:space="0" w:color="auto"/>
      </w:divBdr>
    </w:div>
    <w:div w:id="913470473">
      <w:bodyDiv w:val="1"/>
      <w:marLeft w:val="0"/>
      <w:marRight w:val="0"/>
      <w:marTop w:val="0"/>
      <w:marBottom w:val="0"/>
      <w:divBdr>
        <w:top w:val="none" w:sz="0" w:space="0" w:color="auto"/>
        <w:left w:val="none" w:sz="0" w:space="0" w:color="auto"/>
        <w:bottom w:val="none" w:sz="0" w:space="0" w:color="auto"/>
        <w:right w:val="none" w:sz="0" w:space="0" w:color="auto"/>
      </w:divBdr>
    </w:div>
    <w:div w:id="1026759043">
      <w:bodyDiv w:val="1"/>
      <w:marLeft w:val="0"/>
      <w:marRight w:val="0"/>
      <w:marTop w:val="0"/>
      <w:marBottom w:val="0"/>
      <w:divBdr>
        <w:top w:val="none" w:sz="0" w:space="0" w:color="auto"/>
        <w:left w:val="none" w:sz="0" w:space="0" w:color="auto"/>
        <w:bottom w:val="none" w:sz="0" w:space="0" w:color="auto"/>
        <w:right w:val="none" w:sz="0" w:space="0" w:color="auto"/>
      </w:divBdr>
    </w:div>
    <w:div w:id="1069691391">
      <w:bodyDiv w:val="1"/>
      <w:marLeft w:val="0"/>
      <w:marRight w:val="0"/>
      <w:marTop w:val="0"/>
      <w:marBottom w:val="0"/>
      <w:divBdr>
        <w:top w:val="none" w:sz="0" w:space="0" w:color="auto"/>
        <w:left w:val="none" w:sz="0" w:space="0" w:color="auto"/>
        <w:bottom w:val="none" w:sz="0" w:space="0" w:color="auto"/>
        <w:right w:val="none" w:sz="0" w:space="0" w:color="auto"/>
      </w:divBdr>
      <w:divsChild>
        <w:div w:id="1729186439">
          <w:marLeft w:val="0"/>
          <w:marRight w:val="0"/>
          <w:marTop w:val="0"/>
          <w:marBottom w:val="0"/>
          <w:divBdr>
            <w:top w:val="none" w:sz="0" w:space="0" w:color="auto"/>
            <w:left w:val="none" w:sz="0" w:space="0" w:color="auto"/>
            <w:bottom w:val="none" w:sz="0" w:space="0" w:color="auto"/>
            <w:right w:val="none" w:sz="0" w:space="0" w:color="auto"/>
          </w:divBdr>
        </w:div>
      </w:divsChild>
    </w:div>
    <w:div w:id="1784685301">
      <w:bodyDiv w:val="1"/>
      <w:marLeft w:val="0"/>
      <w:marRight w:val="0"/>
      <w:marTop w:val="0"/>
      <w:marBottom w:val="0"/>
      <w:divBdr>
        <w:top w:val="none" w:sz="0" w:space="0" w:color="auto"/>
        <w:left w:val="none" w:sz="0" w:space="0" w:color="auto"/>
        <w:bottom w:val="none" w:sz="0" w:space="0" w:color="auto"/>
        <w:right w:val="none" w:sz="0" w:space="0" w:color="auto"/>
      </w:divBdr>
    </w:div>
    <w:div w:id="1799374729">
      <w:bodyDiv w:val="1"/>
      <w:marLeft w:val="0"/>
      <w:marRight w:val="0"/>
      <w:marTop w:val="0"/>
      <w:marBottom w:val="0"/>
      <w:divBdr>
        <w:top w:val="none" w:sz="0" w:space="0" w:color="auto"/>
        <w:left w:val="none" w:sz="0" w:space="0" w:color="auto"/>
        <w:bottom w:val="none" w:sz="0" w:space="0" w:color="auto"/>
        <w:right w:val="none" w:sz="0" w:space="0" w:color="auto"/>
      </w:divBdr>
    </w:div>
    <w:div w:id="1924294208">
      <w:bodyDiv w:val="1"/>
      <w:marLeft w:val="0"/>
      <w:marRight w:val="0"/>
      <w:marTop w:val="0"/>
      <w:marBottom w:val="0"/>
      <w:divBdr>
        <w:top w:val="none" w:sz="0" w:space="0" w:color="auto"/>
        <w:left w:val="none" w:sz="0" w:space="0" w:color="auto"/>
        <w:bottom w:val="none" w:sz="0" w:space="0" w:color="auto"/>
        <w:right w:val="none" w:sz="0" w:space="0" w:color="auto"/>
      </w:divBdr>
    </w:div>
    <w:div w:id="2092238450">
      <w:bodyDiv w:val="1"/>
      <w:marLeft w:val="0"/>
      <w:marRight w:val="0"/>
      <w:marTop w:val="0"/>
      <w:marBottom w:val="0"/>
      <w:divBdr>
        <w:top w:val="none" w:sz="0" w:space="0" w:color="auto"/>
        <w:left w:val="none" w:sz="0" w:space="0" w:color="auto"/>
        <w:bottom w:val="none" w:sz="0" w:space="0" w:color="auto"/>
        <w:right w:val="none" w:sz="0" w:space="0" w:color="auto"/>
      </w:divBdr>
    </w:div>
    <w:div w:id="2120290383">
      <w:bodyDiv w:val="1"/>
      <w:marLeft w:val="0"/>
      <w:marRight w:val="0"/>
      <w:marTop w:val="0"/>
      <w:marBottom w:val="0"/>
      <w:divBdr>
        <w:top w:val="none" w:sz="0" w:space="0" w:color="auto"/>
        <w:left w:val="none" w:sz="0" w:space="0" w:color="auto"/>
        <w:bottom w:val="none" w:sz="0" w:space="0" w:color="auto"/>
        <w:right w:val="none" w:sz="0" w:space="0" w:color="auto"/>
      </w:divBdr>
    </w:div>
    <w:div w:id="21224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3.org/Translations/WCAG20-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lement-moocaccess.inria.fr/category/accessibilite-conten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lement-moocaccess.inria.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uciole-vision.com/" TargetMode="External"/><Relationship Id="rId4" Type="http://schemas.openxmlformats.org/officeDocument/2006/relationships/settings" Target="settings.xml"/><Relationship Id="rId9" Type="http://schemas.openxmlformats.org/officeDocument/2006/relationships/hyperlink" Target="https://contrast-ratio.com/" TargetMode="External"/><Relationship Id="rId14" Type="http://schemas.openxmlformats.org/officeDocument/2006/relationships/hyperlink" Target="https://socles3.unisciel.fr/course/view.php?id=9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23D44-C017-4701-B5B0-E33F5797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Pages>
  <Words>873</Words>
  <Characters>4805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fatmi</dc:creator>
  <cp:keywords/>
  <dc:description/>
  <cp:lastModifiedBy>fatmi</cp:lastModifiedBy>
  <cp:revision>35</cp:revision>
  <cp:lastPrinted>2022-05-18T11:23:00Z</cp:lastPrinted>
  <dcterms:created xsi:type="dcterms:W3CDTF">2022-03-30T11:56:00Z</dcterms:created>
  <dcterms:modified xsi:type="dcterms:W3CDTF">2022-05-18T15:10:00Z</dcterms:modified>
</cp:coreProperties>
</file>